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10"/>
        <w:gridCol w:w="7960"/>
      </w:tblGrid>
      <w:tr>
        <w:trPr>
          <w:trHeight w:val="1519" w:hRule="atLeast"/>
        </w:trPr>
        <w:tc>
          <w:tcPr>
            <w:tcW w:w="1610" w:type="dxa"/>
            <w:tcBorders/>
          </w:tcPr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/>
              </w:rPr>
            </w:pPr>
            <w:r>
              <w:rPr/>
              <w:drawing>
                <wp:inline distT="0" distB="0" distL="0" distR="0">
                  <wp:extent cx="885825" cy="790575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</w:rPr>
              <w:t xml:space="preserve">          </w:t>
            </w:r>
            <w:r>
              <w:rPr>
                <w:b/>
              </w:rPr>
              <w:t>ГОСУДАРСТВЕННОЕ УЧРЕЖДЕНИЕ – УПРАВЛЕНИЕ ПЕНСИОННОГО ФОНДАРОССИЙСКОЙ ФЕДЕРАЦИИ</w:t>
            </w:r>
          </w:p>
          <w:p>
            <w:pPr>
              <w:pStyle w:val="3"/>
              <w:keepLines w:val="false"/>
              <w:numPr>
                <w:ilvl w:val="2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cs="Times New Roman" w:ascii="Calibri" w:hAnsi="Calibri" w:asciiTheme="minorHAnsi" w:hAnsiTheme="minorHAnsi"/>
                <w:color w:val="auto"/>
              </w:rPr>
              <w:t>В г.ВЛАДИВОСТОКЕ ПРИМОРСКОГО КРАЯ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(МЕЖРАЙОННОЕ)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2"/>
              <w:rPr>
                <w:rFonts w:ascii="Calibri" w:hAnsi="Calibri"/>
              </w:rPr>
            </w:pPr>
            <w:r>
              <w:rPr/>
              <w:t xml:space="preserve">Телефон: 8(423) 220-88-97, факс (423) 221-80-56, </w:t>
            </w: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  <w:r>
              <w:rPr/>
              <w:t>: 040101@035.</w:t>
            </w:r>
            <w:r>
              <w:rPr>
                <w:lang w:val="en-US"/>
              </w:rPr>
              <w:t>pfr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 </w:t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С 1 апреля 49 тыс. тысяч пенсионеров Приморского края получат прибавку к пенсии</w:t>
      </w:r>
    </w:p>
    <w:p>
      <w:pPr>
        <w:pStyle w:val="Normal"/>
        <w:spacing w:before="0" w:after="0"/>
        <w:ind w:firstLine="709"/>
        <w:jc w:val="both"/>
        <w:rPr>
          <w:sz w:val="24"/>
        </w:rPr>
      </w:pPr>
      <w:r>
        <w:rPr>
          <w:sz w:val="24"/>
        </w:rPr>
        <w:t>Социальные пенсии с 1 апреля будут проиндексированы на 3,4%. В Приморском крае это увеличение коснется порядка 49 тысяч пенсионеров, включая 48,4 тысяч получателей социальных пенсий.</w:t>
      </w:r>
    </w:p>
    <w:p>
      <w:pPr>
        <w:pStyle w:val="Normal"/>
        <w:spacing w:before="0" w:after="0"/>
        <w:ind w:firstLine="709"/>
        <w:jc w:val="both"/>
        <w:rPr>
          <w:sz w:val="24"/>
        </w:rPr>
      </w:pPr>
      <w:r>
        <w:rPr>
          <w:sz w:val="24"/>
        </w:rPr>
        <w:t>В первую очередь индексация коснется детей-инвалидов, инвалидов с детства, детей сирот. Размер пенсии детей-инвалидов и инвалидов с детства первой группы после повышения составит 16694,52 руб.</w:t>
      </w:r>
      <w:r>
        <w:rPr>
          <w:color w:val="FF0000"/>
          <w:sz w:val="24"/>
        </w:rPr>
        <w:t xml:space="preserve"> </w:t>
      </w:r>
      <w:r>
        <w:rPr>
          <w:sz w:val="24"/>
        </w:rPr>
        <w:t>Социальные пенсии инвалидов I группы достигнут 13912,30 руб.</w:t>
      </w:r>
    </w:p>
    <w:p>
      <w:pPr>
        <w:pStyle w:val="Normal"/>
        <w:spacing w:before="0" w:after="0"/>
        <w:ind w:firstLine="709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Кроме того, вырастут пенсии граждан, которым положена вторая пенсия: инвалиды вследствие военной травмы, участники Великой отечественной войны, вдовы, родители погибших военнослужащих и граждане, награжденные знаком «Жителю блокадного Ленинграда». Увеличатся и размеры дополнительного ежемесячного материального обеспечения, установленного за особые заслуги перед Россией (Героям Советского Союза, Героям Российской Федерации; гражданам, награжденным орденом Ленина; гражданам, награжденным орденом Трудовой Славы трех степеней). Индексация этого вида пенсий будет произведена независимо от того, работают эти граждане или нет.</w:t>
      </w:r>
    </w:p>
    <w:p>
      <w:pPr>
        <w:pStyle w:val="Normal"/>
        <w:spacing w:before="0" w:after="0"/>
        <w:ind w:firstLine="709"/>
        <w:jc w:val="both"/>
        <w:rPr>
          <w:sz w:val="24"/>
        </w:rPr>
      </w:pPr>
      <w:r>
        <w:rPr>
          <w:sz w:val="24"/>
        </w:rPr>
        <w:t>К числу получателей социальных пенсий относятся постоянно проживающие в России граждане, у которых нет подтвержденного трудового стажа или его не хватает для назначения страховой пенсии. Пенсия им назначается на 5 лет позднее общеустановленного пенсионного возраста.</w:t>
      </w:r>
    </w:p>
    <w:p>
      <w:pPr>
        <w:pStyle w:val="Normal"/>
        <w:spacing w:before="0" w:after="0"/>
        <w:ind w:firstLine="709"/>
        <w:jc w:val="both"/>
        <w:rPr>
          <w:sz w:val="24"/>
        </w:rPr>
      </w:pPr>
      <w:r>
        <w:rPr>
          <w:sz w:val="24"/>
        </w:rPr>
        <w:t>Минимальный уровень пенсионного обеспечения неработающих пенсионеров по-прежнему будет не ниже прожиточного минимума пенсионера, установленного  в регионе, где он проживает. В Приморском крае в 2021 году он составляет 12119 рублей. Если размер пенсии в совокупности с другими причитающимися неработающему пенсионеру выплатами ниже прожиточного минимума, то ему устанавливается социальная доплата к пенсии.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rFonts w:ascii="Calibri" w:hAnsi="Calibri"/>
        </w:rPr>
      </w:pPr>
      <w:r>
        <w:rPr/>
      </w:r>
    </w:p>
    <w:p>
      <w:pPr>
        <w:pStyle w:val="Normal"/>
        <w:spacing w:before="0" w:after="200"/>
        <w:ind w:firstLine="709"/>
        <w:jc w:val="both"/>
        <w:rPr>
          <w:sz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23e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14602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da5aaa"/>
    <w:rPr>
      <w:rFonts w:ascii="Tahoma" w:hAnsi="Tahoma" w:cs="Tahoma"/>
      <w:sz w:val="16"/>
      <w:szCs w:val="16"/>
    </w:rPr>
  </w:style>
  <w:style w:type="character" w:styleId="Style14">
    <w:name w:val="Интернет-ссылка"/>
    <w:rsid w:val="00da5aaa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4602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a5a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5aa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 LibreOffice_project/4e471d8c02c9c90f512f7f9ead8875b57fcb1ec3</Application>
  <Pages>1</Pages>
  <Words>247</Words>
  <Characters>1770</Characters>
  <CharactersWithSpaces>2020</CharactersWithSpaces>
  <Paragraphs>11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2021-03-31T04:06:00Z</dcterms:created>
  <dc:creator>Сергеева Дарья Сергеевна</dc:creator>
  <dc:description/>
  <dc:language>ru-RU</dc:language>
  <cp:lastModifiedBy/>
  <cp:lastPrinted>2021-03-31T04:06:00Z</cp:lastPrinted>
  <dcterms:modified xsi:type="dcterms:W3CDTF">2021-04-20T09:42:32Z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